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60" w:rsidRDefault="00B94F1C" w:rsidP="00B94F1C">
      <w:pPr>
        <w:jc w:val="center"/>
        <w:rPr>
          <w:b/>
          <w:sz w:val="28"/>
          <w:szCs w:val="28"/>
        </w:rPr>
      </w:pPr>
      <w:r w:rsidRPr="00B94F1C">
        <w:rPr>
          <w:b/>
          <w:sz w:val="28"/>
          <w:szCs w:val="28"/>
        </w:rPr>
        <w:t>Ustalık Telafi Programı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ortaöğretim</w:t>
      </w:r>
      <w:r>
        <w:rPr>
          <w:rFonts w:ascii="Times New Roman" w:hAnsi="Times New Roman" w:cs="Times New Roman"/>
          <w:sz w:val="24"/>
          <w:szCs w:val="24"/>
        </w:rPr>
        <w:t xml:space="preserve"> kurumu</w:t>
      </w:r>
      <w:r>
        <w:rPr>
          <w:rFonts w:ascii="Times New Roman" w:hAnsi="Times New Roman" w:cs="Times New Roman"/>
          <w:sz w:val="24"/>
          <w:szCs w:val="24"/>
        </w:rPr>
        <w:t xml:space="preserve"> (lise ve üstü)</w:t>
      </w:r>
      <w:r>
        <w:rPr>
          <w:rFonts w:ascii="Times New Roman" w:hAnsi="Times New Roman" w:cs="Times New Roman"/>
          <w:sz w:val="24"/>
          <w:szCs w:val="24"/>
        </w:rPr>
        <w:t xml:space="preserve"> mezunlarından Bakanlıkça belirlenen Mesleki </w:t>
      </w:r>
      <w:r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Merkezi Telafi Çerçeve</w:t>
      </w:r>
      <w:r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Programını </w:t>
      </w:r>
      <w:r>
        <w:rPr>
          <w:rFonts w:ascii="Times New Roman" w:hAnsi="Times New Roman" w:cs="Times New Roman"/>
          <w:sz w:val="24"/>
          <w:szCs w:val="24"/>
        </w:rPr>
        <w:t>başarı</w:t>
      </w:r>
      <w:r>
        <w:rPr>
          <w:rFonts w:ascii="Times New Roman" w:hAnsi="Times New Roman" w:cs="Times New Roman"/>
          <w:sz w:val="24"/>
          <w:szCs w:val="24"/>
        </w:rPr>
        <w:t xml:space="preserve"> ile bitirenlere ustalık belgesi verilir.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göre;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Bu programlardan hangi yılda mezun olduklarına bakılmaksızın istemeleri halinde tüm lise ve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üniversite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mezunları yararlanabileceklerdir.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Programın süresi ilgili alan/dalın çerçeve </w:t>
      </w:r>
      <w:r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programında belirtilen süre kadar olup en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fazla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hafta olarak uygulanacaktır.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Programın </w:t>
      </w:r>
      <w:r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içeriğinin</w:t>
      </w:r>
      <w:r>
        <w:rPr>
          <w:rFonts w:ascii="Times New Roman" w:hAnsi="Times New Roman" w:cs="Times New Roman"/>
          <w:sz w:val="24"/>
          <w:szCs w:val="24"/>
        </w:rPr>
        <w:t xml:space="preserve"> tamamı </w:t>
      </w:r>
      <w:r>
        <w:rPr>
          <w:rFonts w:ascii="Times New Roman" w:hAnsi="Times New Roman" w:cs="Times New Roman"/>
          <w:sz w:val="24"/>
          <w:szCs w:val="24"/>
        </w:rPr>
        <w:t>işletmelerde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Eğitime</w:t>
      </w:r>
      <w:r>
        <w:rPr>
          <w:rFonts w:ascii="Times New Roman" w:hAnsi="Times New Roman" w:cs="Times New Roman"/>
          <w:sz w:val="24"/>
          <w:szCs w:val="24"/>
        </w:rPr>
        <w:t xml:space="preserve"> bir </w:t>
      </w:r>
      <w:r>
        <w:rPr>
          <w:rFonts w:ascii="Times New Roman" w:hAnsi="Times New Roman" w:cs="Times New Roman"/>
          <w:sz w:val="24"/>
          <w:szCs w:val="24"/>
        </w:rPr>
        <w:t>işletme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sözleşme</w:t>
      </w:r>
      <w:r>
        <w:rPr>
          <w:rFonts w:ascii="Times New Roman" w:hAnsi="Times New Roman" w:cs="Times New Roman"/>
          <w:sz w:val="24"/>
          <w:szCs w:val="24"/>
        </w:rPr>
        <w:t xml:space="preserve"> yapılması akabinde </w:t>
      </w:r>
      <w:r>
        <w:rPr>
          <w:rFonts w:ascii="Times New Roman" w:hAnsi="Times New Roman" w:cs="Times New Roman"/>
          <w:sz w:val="24"/>
          <w:szCs w:val="24"/>
        </w:rPr>
        <w:t>başlanacaktır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süresince </w:t>
      </w:r>
      <w:r>
        <w:rPr>
          <w:rFonts w:ascii="Times New Roman" w:hAnsi="Times New Roman" w:cs="Times New Roman"/>
          <w:sz w:val="24"/>
          <w:szCs w:val="24"/>
        </w:rPr>
        <w:t>öğrencilerin</w:t>
      </w:r>
      <w:r>
        <w:rPr>
          <w:rFonts w:ascii="Times New Roman" w:hAnsi="Times New Roman" w:cs="Times New Roman"/>
          <w:sz w:val="24"/>
          <w:szCs w:val="24"/>
        </w:rPr>
        <w:t xml:space="preserve"> sigorta primleri ile </w:t>
      </w:r>
      <w:r>
        <w:rPr>
          <w:rFonts w:ascii="Times New Roman" w:hAnsi="Times New Roman" w:cs="Times New Roman"/>
          <w:sz w:val="24"/>
          <w:szCs w:val="24"/>
        </w:rPr>
        <w:t>işletmelere</w:t>
      </w:r>
      <w:r>
        <w:rPr>
          <w:rFonts w:ascii="Times New Roman" w:hAnsi="Times New Roman" w:cs="Times New Roman"/>
          <w:sz w:val="24"/>
          <w:szCs w:val="24"/>
        </w:rPr>
        <w:t xml:space="preserve"> Devlet katkısı ödemesi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Öğrenciler</w:t>
      </w:r>
      <w:r>
        <w:rPr>
          <w:rFonts w:ascii="Times New Roman" w:hAnsi="Times New Roman" w:cs="Times New Roman"/>
          <w:sz w:val="24"/>
          <w:szCs w:val="24"/>
        </w:rPr>
        <w:t xml:space="preserve">, Milli </w:t>
      </w:r>
      <w:r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Bakanlığı</w:t>
      </w:r>
      <w:r>
        <w:rPr>
          <w:rFonts w:ascii="Times New Roman" w:hAnsi="Times New Roman" w:cs="Times New Roman"/>
          <w:sz w:val="24"/>
          <w:szCs w:val="24"/>
        </w:rPr>
        <w:t xml:space="preserve"> Önceki </w:t>
      </w:r>
      <w:r>
        <w:rPr>
          <w:rFonts w:ascii="Times New Roman" w:hAnsi="Times New Roman" w:cs="Times New Roman"/>
          <w:sz w:val="24"/>
          <w:szCs w:val="24"/>
        </w:rPr>
        <w:t>Öğrenmelerin</w:t>
      </w:r>
      <w:r>
        <w:rPr>
          <w:rFonts w:ascii="Times New Roman" w:hAnsi="Times New Roman" w:cs="Times New Roman"/>
          <w:sz w:val="24"/>
          <w:szCs w:val="24"/>
        </w:rPr>
        <w:t xml:space="preserve"> Tanınması, Denklik ve Ölçme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İşlemleri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İlgili</w:t>
      </w:r>
      <w:r>
        <w:rPr>
          <w:rFonts w:ascii="Times New Roman" w:hAnsi="Times New Roman" w:cs="Times New Roman"/>
          <w:sz w:val="24"/>
          <w:szCs w:val="24"/>
        </w:rPr>
        <w:t xml:space="preserve"> Usul Ve Esaslara </w:t>
      </w:r>
      <w:r>
        <w:rPr>
          <w:rFonts w:ascii="Times New Roman" w:hAnsi="Times New Roman" w:cs="Times New Roman"/>
          <w:sz w:val="24"/>
          <w:szCs w:val="24"/>
        </w:rPr>
        <w:t>İlişkin</w:t>
      </w:r>
      <w:r>
        <w:rPr>
          <w:rFonts w:ascii="Times New Roman" w:hAnsi="Times New Roman" w:cs="Times New Roman"/>
          <w:sz w:val="24"/>
          <w:szCs w:val="24"/>
        </w:rPr>
        <w:t xml:space="preserve"> Yönerge hükümlerine göre yapılan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beceri sınavına, </w:t>
      </w:r>
      <w:r>
        <w:rPr>
          <w:rFonts w:ascii="Times New Roman" w:hAnsi="Times New Roman" w:cs="Times New Roman"/>
          <w:sz w:val="24"/>
          <w:szCs w:val="24"/>
        </w:rPr>
        <w:t>eğitimlerini</w:t>
      </w:r>
      <w:r>
        <w:rPr>
          <w:rFonts w:ascii="Times New Roman" w:hAnsi="Times New Roman" w:cs="Times New Roman"/>
          <w:sz w:val="24"/>
          <w:szCs w:val="24"/>
        </w:rPr>
        <w:t xml:space="preserve"> tamamladıkları tarih itibariyle açılacak ilk sınav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alınabileceklerdir.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sonunda </w:t>
      </w:r>
      <w:r>
        <w:rPr>
          <w:rFonts w:ascii="Times New Roman" w:hAnsi="Times New Roman" w:cs="Times New Roman"/>
          <w:sz w:val="24"/>
          <w:szCs w:val="24"/>
        </w:rPr>
        <w:t>başarılı</w:t>
      </w:r>
      <w:r>
        <w:rPr>
          <w:rFonts w:ascii="Times New Roman" w:hAnsi="Times New Roman" w:cs="Times New Roman"/>
          <w:sz w:val="24"/>
          <w:szCs w:val="24"/>
        </w:rPr>
        <w:t xml:space="preserve"> olanlara Ustalık Belgesi düzenlenecektir.</w:t>
      </w: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  <w:gridCol w:w="800"/>
        <w:gridCol w:w="4120"/>
      </w:tblGrid>
      <w:tr w:rsidR="00B94F1C" w:rsidRPr="00B94F1C" w:rsidTr="00B94F1C">
        <w:trPr>
          <w:trHeight w:val="45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TELAFİ MEM ALAN/DAL LİSTESİ</w:t>
            </w:r>
          </w:p>
        </w:tc>
      </w:tr>
      <w:tr w:rsidR="00B94F1C" w:rsidRPr="00B94F1C" w:rsidTr="00B94F1C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ALAN SIRA NO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ALAN ADI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DAL SIRA 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DAL ADI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AYAKKABI VE SARACİYE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Ayakkabı Modelistliği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Ayakkabı Üretimi 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Saraciye</w:t>
            </w:r>
            <w:proofErr w:type="spellEnd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Modelistliği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Saraciye</w:t>
            </w:r>
            <w:proofErr w:type="spellEnd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Üretimi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BİLİŞİM TEKNOLOJİLERİ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Bilgisayar Teknik Servisi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Yazılım Geliştirme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ELSANATLARI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Dekoratif El Sanatları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Dekoratif Ev Tekstili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El Dokuma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 ve Makine </w:t>
            </w: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Nakışı</w:t>
            </w:r>
            <w:proofErr w:type="spellEnd"/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Halı Desinatörlüğü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Sanayi </w:t>
            </w: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Nakışı</w:t>
            </w:r>
            <w:proofErr w:type="spellEnd"/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ELEKTRİK- ELEKTRONİK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Asansör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Bobinaj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Büro Makineleri Teknik Servisi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 Tesisatları ve Pano </w:t>
            </w: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Montörlüğü</w:t>
            </w:r>
            <w:proofErr w:type="spellEnd"/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Elektrikli Ev Aletleri Teknik Servisi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Endüstriyel Bakım Onarım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Görüntü ve Ses Sistemleri 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Güvenlik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Haberleşme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Yüksek Gerilim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ENDÜSTRİYEL OTOMASYON TEKNOLOJİLERİ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Endüstriyel Kontrol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GEMİ YAPIMI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Gemi Donatımı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Gemi İnşa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Yat İnşa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GRAFİK VE FOTOĞRAF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Fotoğraf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GÜZELLİK VE SAÇ BAKIM HİZMETLERİ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Cilt Bakımı ve Makyaj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Erkek Kuaförlüğü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Kadın Kuaförlüğü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Ahşap Yapı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Cephe Sistemleri ve PVC Doğrama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Çatı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Çelik Yapı Teknik Ressamlığı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İç Mekân Teknik Ressamlığı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Mimari Yapı Teknik Ressamlığı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Statik Yapı Teknik Ressamlığı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Yapı Yalıtımı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Yapı Yüzey Kaplama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KİMYA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Deri İşleme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KONAKLAMA VE SEYAHAT HİZMETLERİ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Kat Hizmetleri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Operasyon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Ön Büro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Rezervasyon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KUYUMCULUK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Takı İmalatı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MAKİNE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Bilgisayar Destekli Endüstriyel Modelleme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Bilgisayar Destekli Makine Ressamlığı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Bilgisayarlı Makine İmalatı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Değirmencilik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Endüstriyel Kalıp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Makine Bakım Onarım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Mermer İşleme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MATBAA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Baskı Öncesi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Baskı Sonrası 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Flekso</w:t>
            </w:r>
            <w:proofErr w:type="spellEnd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Baskı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Ofset Baskı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Tifdruk Baskı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METAL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Çelik Konstrüksiyon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Isıl İşlem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Kaynakçılık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Metal Doğrama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METALÜRJİ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Döküm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İzabe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MOBİLYA VE İÇ MEKÂN TASARIMI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Ahşap Doğrama Teknolojisi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İç Mekân ve Mobilya Teknolojisi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Mobilya İskeleti ve Döşemesi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Mobilya Süsleme Sanatları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MODA TASARIM TEKNOLOJİLERİ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Deri Giyim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Erkek Terziliği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Hazır Giyim Model </w:t>
            </w: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Makineciliği</w:t>
            </w:r>
            <w:proofErr w:type="spellEnd"/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İç Giyim Modelistliği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Kadın Terziliği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MOTORLU ARAÇLAR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İş Makineleri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Otomotiv Boya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Otomotiv Elektromekanik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Otomotiv Gövde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PLASTİK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Plastik İşleme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Plastik Kalıp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SERAMİK VE CAM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Alçı Model Kalıp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Çinicilik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Dekoratif Cam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Endüstriyel Cam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Serbest Seramik Şekillendirme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Sır Üstü </w:t>
            </w: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Dekorlama</w:t>
            </w:r>
            <w:proofErr w:type="spellEnd"/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Tornada Form Şekillendirme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TEKSTİL TEKNOLOJİSİ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Dokuma Operatörlüğü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Endüstriyel Çorap Örme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Endüstriyel Düz Örme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Endüstriyel Yuvarlak Örme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İplik Üretim Teknolojisi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Tekstil Baskı ve </w:t>
            </w: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Desenciliği</w:t>
            </w:r>
            <w:proofErr w:type="spellEnd"/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Tekstil Bitim İşlemleri (Apre)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Tesktil</w:t>
            </w:r>
            <w:proofErr w:type="spellEnd"/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Boyacılığı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TESİSAT TEKNOLOJİSİ VE İKLİMLENDİRME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İklimlendirme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Soğutma Sistemleri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YİYECEK İÇECEK HİZMETLERİ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Aşçılık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Pasta ve Tatlı Yapımı</w:t>
            </w:r>
          </w:p>
        </w:tc>
      </w:tr>
      <w:tr w:rsidR="00B94F1C" w:rsidRPr="00B94F1C" w:rsidTr="00B94F1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1C" w:rsidRPr="00B94F1C" w:rsidRDefault="00B94F1C" w:rsidP="00B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4F1C">
              <w:rPr>
                <w:rFonts w:ascii="Calibri" w:eastAsia="Times New Roman" w:hAnsi="Calibri" w:cs="Calibri"/>
                <w:color w:val="000000"/>
                <w:lang w:eastAsia="tr-TR"/>
              </w:rPr>
              <w:t>Servis</w:t>
            </w:r>
          </w:p>
        </w:tc>
      </w:tr>
    </w:tbl>
    <w:p w:rsidR="00B94F1C" w:rsidRPr="00B94F1C" w:rsidRDefault="00B94F1C" w:rsidP="00B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F1C" w:rsidRPr="00B94F1C" w:rsidSect="00B94F1C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2"/>
    <w:rsid w:val="00676D60"/>
    <w:rsid w:val="008D4182"/>
    <w:rsid w:val="00B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2022-04-18T11:44:00Z</dcterms:created>
  <dcterms:modified xsi:type="dcterms:W3CDTF">2022-04-18T11:52:00Z</dcterms:modified>
</cp:coreProperties>
</file>